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0D0C21" w:rsidRPr="003279FB" w:rsidTr="000D0C21">
        <w:trPr>
          <w:trHeight w:val="45"/>
        </w:trPr>
        <w:tc>
          <w:tcPr>
            <w:tcW w:w="9276" w:type="dxa"/>
            <w:tcBorders>
              <w:bottom w:val="nil"/>
            </w:tcBorders>
          </w:tcPr>
          <w:p w:rsidR="000D0C21" w:rsidRPr="003279FB" w:rsidRDefault="000D0C21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9FB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3279FB">
              <w:rPr>
                <w:rStyle w:val="a6"/>
                <w:rFonts w:ascii="Times New Roman" w:eastAsiaTheme="majorEastAsia" w:hAnsi="Times New Roman"/>
                <w:sz w:val="24"/>
                <w:szCs w:val="24"/>
              </w:rPr>
              <w:footnoteReference w:id="1"/>
            </w:r>
            <w:r w:rsidRPr="003279F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D0C21" w:rsidRPr="003279FB" w:rsidTr="000D0C21">
        <w:trPr>
          <w:trHeight w:val="1743"/>
        </w:trPr>
        <w:tc>
          <w:tcPr>
            <w:tcW w:w="9276" w:type="dxa"/>
            <w:tcBorders>
              <w:top w:val="nil"/>
            </w:tcBorders>
          </w:tcPr>
          <w:p w:rsidR="000D0C21" w:rsidRDefault="000D0C21" w:rsidP="000D0C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Просьба уточнить по 23 поз - </w:t>
            </w:r>
            <w:r w:rsidRPr="00C91D07">
              <w:rPr>
                <w:rFonts w:ascii="Times New Roman" w:hAnsi="Times New Roman"/>
              </w:rPr>
              <w:t xml:space="preserve">Сенсор </w:t>
            </w:r>
            <w:proofErr w:type="spellStart"/>
            <w:r w:rsidRPr="00C91D07">
              <w:rPr>
                <w:rFonts w:ascii="Times New Roman" w:hAnsi="Times New Roman"/>
              </w:rPr>
              <w:t>Mipex</w:t>
            </w:r>
            <w:proofErr w:type="spellEnd"/>
            <w:r w:rsidRPr="00C91D07">
              <w:rPr>
                <w:rFonts w:ascii="Times New Roman" w:hAnsi="Times New Roman"/>
              </w:rPr>
              <w:t xml:space="preserve"> O2</w:t>
            </w:r>
            <w:r>
              <w:rPr>
                <w:rFonts w:ascii="Times New Roman" w:hAnsi="Times New Roman"/>
              </w:rPr>
              <w:t>. Для каких приборов нужны эти сенсоры?</w:t>
            </w:r>
          </w:p>
          <w:p w:rsidR="000D0C21" w:rsidRDefault="000D0C21" w:rsidP="000D0C2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Просьба уточнить полную модификацию по 12поз. </w:t>
            </w:r>
            <w:r w:rsidRPr="0074473B">
              <w:rPr>
                <w:rFonts w:ascii="Times New Roman" w:hAnsi="Times New Roman"/>
              </w:rPr>
              <w:t>Преобразователь вторичный Радон-РИЦ 1,2-ДО/1,6-3</w:t>
            </w:r>
            <w:r>
              <w:rPr>
                <w:rFonts w:ascii="Times New Roman" w:hAnsi="Times New Roman"/>
              </w:rPr>
              <w:t>:</w:t>
            </w:r>
          </w:p>
          <w:p w:rsidR="000D0C21" w:rsidRPr="0074473B" w:rsidRDefault="000D0C21" w:rsidP="007D526F">
            <w:pPr>
              <w:jc w:val="both"/>
              <w:rPr>
                <w:rFonts w:ascii="Times New Roman" w:hAnsi="Times New Roman"/>
              </w:rPr>
            </w:pPr>
          </w:p>
          <w:p w:rsidR="000D0C21" w:rsidRPr="003279FB" w:rsidRDefault="000D0C21" w:rsidP="007D52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725D" w:rsidRDefault="001E725D"/>
    <w:p w:rsidR="000D0C21" w:rsidRPr="000D0C21" w:rsidRDefault="000D0C21">
      <w:pPr>
        <w:rPr>
          <w:rFonts w:ascii="Times New Roman" w:hAnsi="Times New Roman"/>
          <w:sz w:val="24"/>
          <w:szCs w:val="24"/>
        </w:rPr>
      </w:pPr>
      <w:r w:rsidRPr="000D0C21">
        <w:rPr>
          <w:rFonts w:ascii="Times New Roman" w:hAnsi="Times New Roman"/>
          <w:sz w:val="24"/>
          <w:szCs w:val="24"/>
        </w:rPr>
        <w:t>Ответ на запрос.</w:t>
      </w:r>
    </w:p>
    <w:p w:rsidR="000D0C21" w:rsidRPr="000D0C21" w:rsidRDefault="000D0C21">
      <w:pPr>
        <w:rPr>
          <w:rFonts w:ascii="Times New Roman" w:hAnsi="Times New Roman"/>
          <w:sz w:val="24"/>
          <w:szCs w:val="24"/>
        </w:rPr>
      </w:pPr>
    </w:p>
    <w:p w:rsidR="000D0C21" w:rsidRPr="000D0C21" w:rsidRDefault="000D0C21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1. к 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газоанализатор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у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ФП-34</w:t>
      </w:r>
    </w:p>
    <w:p w:rsidR="000D0C21" w:rsidRDefault="000D0C21" w:rsidP="000D0C21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D0C21" w:rsidRDefault="000D0C21" w:rsidP="000D0C21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D0C21" w:rsidRPr="000D0C21" w:rsidRDefault="000D0C21" w:rsidP="000D0C21">
      <w:pP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2. 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Радон-РИЦ 1.2-Д.0000/9999-3-Щ.54-2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к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оличество управляющих каналов — Два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и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змеряемый технологический параметр — Давление, МПа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г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раничные значения диапазона индикации -  0000/9999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в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ыходной сигнал — 4-20мА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т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ип корпуса — Щитовой вариант</w:t>
      </w:r>
    </w:p>
    <w:p w:rsidR="000D0C21" w:rsidRPr="000D0C21" w:rsidRDefault="000D0C21" w:rsidP="000D0C2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и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сполнение корпуса — IP54</w:t>
      </w:r>
    </w:p>
    <w:p w:rsidR="000D0C21" w:rsidRPr="000D0C21" w:rsidRDefault="000D0C21" w:rsidP="000D0C21">
      <w:pPr>
        <w:rPr>
          <w:rFonts w:ascii="Times New Roman" w:hAnsi="Times New Roman"/>
          <w:sz w:val="24"/>
          <w:szCs w:val="24"/>
        </w:rPr>
      </w:pP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н</w:t>
      </w:r>
      <w:r w:rsidRPr="000D0C2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аличие и тип платы связи — ПС-485 (RS485)</w:t>
      </w:r>
    </w:p>
    <w:p w:rsidR="000D0C21" w:rsidRPr="000D0C21" w:rsidRDefault="000D0C21">
      <w:pPr>
        <w:rPr>
          <w:rFonts w:ascii="Times New Roman" w:hAnsi="Times New Roman"/>
          <w:sz w:val="24"/>
          <w:szCs w:val="24"/>
        </w:rPr>
      </w:pPr>
    </w:p>
    <w:sectPr w:rsidR="000D0C21" w:rsidRPr="000D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21" w:rsidRDefault="000D0C21" w:rsidP="000D0C21">
      <w:r>
        <w:separator/>
      </w:r>
    </w:p>
  </w:endnote>
  <w:endnote w:type="continuationSeparator" w:id="0">
    <w:p w:rsidR="000D0C21" w:rsidRDefault="000D0C21" w:rsidP="000D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21" w:rsidRDefault="000D0C21" w:rsidP="000D0C21">
      <w:r>
        <w:separator/>
      </w:r>
    </w:p>
  </w:footnote>
  <w:footnote w:type="continuationSeparator" w:id="0">
    <w:p w:rsidR="000D0C21" w:rsidRDefault="000D0C21" w:rsidP="000D0C21">
      <w:r>
        <w:continuationSeparator/>
      </w:r>
    </w:p>
  </w:footnote>
  <w:footnote w:id="1">
    <w:p w:rsidR="000D0C21" w:rsidRPr="0080595A" w:rsidRDefault="000D0C21" w:rsidP="000D0C21">
      <w:pPr>
        <w:pStyle w:val="a4"/>
      </w:pPr>
      <w:r w:rsidRPr="0080595A">
        <w:rPr>
          <w:rStyle w:val="a6"/>
          <w:rFonts w:eastAsiaTheme="majorEastAsia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 xml:space="preserve">закупочной документации, в </w:t>
      </w:r>
      <w:r w:rsidRPr="0080595A">
        <w:t>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94A1B"/>
    <w:multiLevelType w:val="hybridMultilevel"/>
    <w:tmpl w:val="EB189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21"/>
    <w:rsid w:val="000D0C21"/>
    <w:rsid w:val="001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2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a4">
    <w:name w:val="footnote text"/>
    <w:basedOn w:val="a"/>
    <w:link w:val="a5"/>
    <w:uiPriority w:val="99"/>
    <w:rsid w:val="000D0C21"/>
    <w:rPr>
      <w:rFonts w:ascii="Times New Roman" w:hAnsi="Times New Roman"/>
    </w:rPr>
  </w:style>
  <w:style w:type="character" w:customStyle="1" w:styleId="a5">
    <w:name w:val="Текст сноски Знак"/>
    <w:basedOn w:val="a0"/>
    <w:link w:val="a4"/>
    <w:uiPriority w:val="99"/>
    <w:rsid w:val="000D0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0D0C2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0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C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2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C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a4">
    <w:name w:val="footnote text"/>
    <w:basedOn w:val="a"/>
    <w:link w:val="a5"/>
    <w:uiPriority w:val="99"/>
    <w:rsid w:val="000D0C21"/>
    <w:rPr>
      <w:rFonts w:ascii="Times New Roman" w:hAnsi="Times New Roman"/>
    </w:rPr>
  </w:style>
  <w:style w:type="character" w:customStyle="1" w:styleId="a5">
    <w:name w:val="Текст сноски Знак"/>
    <w:basedOn w:val="a0"/>
    <w:link w:val="a4"/>
    <w:uiPriority w:val="99"/>
    <w:rsid w:val="000D0C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0D0C21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D0C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C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2024-02-13T06:14:00Z</dcterms:created>
  <dcterms:modified xsi:type="dcterms:W3CDTF">2024-02-13T06:17:00Z</dcterms:modified>
</cp:coreProperties>
</file>